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E09" w:rsidRDefault="00934E09" w:rsidP="00212677">
      <w:pPr>
        <w:rPr>
          <w:b/>
          <w:bCs/>
        </w:rPr>
      </w:pPr>
    </w:p>
    <w:p w:rsidR="00934E09" w:rsidRPr="00934E09" w:rsidRDefault="00934E09" w:rsidP="00934E09">
      <w:pPr>
        <w:ind w:left="360"/>
        <w:rPr>
          <w:b/>
          <w:bCs/>
          <w:sz w:val="28"/>
          <w:szCs w:val="26"/>
        </w:rPr>
      </w:pPr>
    </w:p>
    <w:p w:rsidR="00934E09" w:rsidRPr="00934E09" w:rsidRDefault="00934E09" w:rsidP="00934E09">
      <w:pPr>
        <w:ind w:left="360"/>
        <w:rPr>
          <w:b/>
          <w:bCs/>
          <w:sz w:val="28"/>
          <w:szCs w:val="26"/>
        </w:rPr>
      </w:pPr>
    </w:p>
    <w:p w:rsidR="00934E09" w:rsidRPr="00934E09" w:rsidRDefault="00934E09" w:rsidP="00934E09">
      <w:pPr>
        <w:ind w:left="360"/>
        <w:rPr>
          <w:b/>
          <w:bCs/>
          <w:sz w:val="28"/>
          <w:szCs w:val="26"/>
        </w:rPr>
      </w:pPr>
    </w:p>
    <w:p w:rsidR="00212677" w:rsidRPr="00305168" w:rsidRDefault="00212677" w:rsidP="00212677">
      <w:pPr>
        <w:numPr>
          <w:ilvl w:val="0"/>
          <w:numId w:val="1"/>
        </w:numPr>
        <w:ind w:left="360"/>
        <w:rPr>
          <w:b/>
          <w:bCs/>
          <w:sz w:val="28"/>
          <w:szCs w:val="26"/>
        </w:rPr>
      </w:pPr>
      <w:r w:rsidRPr="00305168">
        <w:rPr>
          <w:b/>
          <w:bCs/>
        </w:rPr>
        <w:t>FAMILIARIZATION PROGRAMME FOR INDEPENDENT DIRECTORS</w:t>
      </w:r>
    </w:p>
    <w:p w:rsidR="00212677" w:rsidRPr="00305168" w:rsidRDefault="00212677" w:rsidP="00212677">
      <w:pPr>
        <w:ind w:left="360"/>
        <w:rPr>
          <w:b/>
          <w:bCs/>
          <w:sz w:val="24"/>
          <w:szCs w:val="22"/>
        </w:rPr>
      </w:pPr>
      <w:r w:rsidRPr="00305168">
        <w:rPr>
          <w:b/>
          <w:bCs/>
          <w:sz w:val="24"/>
          <w:szCs w:val="22"/>
        </w:rPr>
        <w:t>Purpose and objective of the programmes</w:t>
      </w:r>
    </w:p>
    <w:p w:rsidR="00212677" w:rsidRPr="00305168" w:rsidRDefault="00212677" w:rsidP="00212677">
      <w:pPr>
        <w:ind w:left="360"/>
        <w:jc w:val="both"/>
      </w:pPr>
      <w:r w:rsidRPr="00305168">
        <w:t>To provide insights into the Company to enable the Independent Directors to understand the Company’s business in depth that would facilitate their active participation in managing the Company.</w:t>
      </w:r>
    </w:p>
    <w:p w:rsidR="00212677" w:rsidRPr="00305168" w:rsidRDefault="00212677" w:rsidP="00212677">
      <w:pPr>
        <w:ind w:left="360"/>
        <w:jc w:val="both"/>
        <w:rPr>
          <w:b/>
          <w:bCs/>
          <w:sz w:val="24"/>
          <w:szCs w:val="22"/>
        </w:rPr>
      </w:pPr>
    </w:p>
    <w:p w:rsidR="00212677" w:rsidRPr="00305168" w:rsidRDefault="00212677" w:rsidP="00212677">
      <w:pPr>
        <w:ind w:left="360"/>
        <w:jc w:val="both"/>
      </w:pPr>
      <w:r w:rsidRPr="00305168">
        <w:rPr>
          <w:b/>
          <w:bCs/>
          <w:sz w:val="24"/>
          <w:szCs w:val="22"/>
        </w:rPr>
        <w:t>PURPOSE</w:t>
      </w:r>
    </w:p>
    <w:p w:rsidR="00212677" w:rsidRPr="00305168" w:rsidRDefault="00212677" w:rsidP="00212677">
      <w:pPr>
        <w:pStyle w:val="ListParagraph"/>
        <w:numPr>
          <w:ilvl w:val="0"/>
          <w:numId w:val="2"/>
        </w:numPr>
        <w:jc w:val="both"/>
        <w:rPr>
          <w:b/>
          <w:bCs/>
          <w:sz w:val="28"/>
          <w:szCs w:val="26"/>
        </w:rPr>
      </w:pPr>
      <w:r w:rsidRPr="00305168">
        <w:t xml:space="preserve">The Company through its Managing Director / Executive Director / Key Managerial Personnel conducts programmes to familiarize the Independent Directors with the strategy, operations and functions of the Company. </w:t>
      </w:r>
    </w:p>
    <w:p w:rsidR="00212677" w:rsidRPr="00305168" w:rsidRDefault="00212677" w:rsidP="00212677">
      <w:pPr>
        <w:pStyle w:val="ListParagraph"/>
        <w:numPr>
          <w:ilvl w:val="0"/>
          <w:numId w:val="2"/>
        </w:numPr>
        <w:jc w:val="both"/>
        <w:rPr>
          <w:b/>
          <w:bCs/>
          <w:sz w:val="28"/>
          <w:szCs w:val="26"/>
        </w:rPr>
      </w:pPr>
      <w:r w:rsidRPr="00305168">
        <w:t xml:space="preserve">The programmes/presentations also familiarises the Independent Directors with their roles, rights and responsibilities. </w:t>
      </w:r>
    </w:p>
    <w:p w:rsidR="00212677" w:rsidRPr="00305168" w:rsidRDefault="00212677" w:rsidP="00212677">
      <w:pPr>
        <w:pStyle w:val="ListParagraph"/>
        <w:numPr>
          <w:ilvl w:val="0"/>
          <w:numId w:val="2"/>
        </w:numPr>
        <w:jc w:val="both"/>
        <w:rPr>
          <w:b/>
          <w:bCs/>
          <w:sz w:val="28"/>
          <w:szCs w:val="26"/>
        </w:rPr>
      </w:pPr>
      <w:r w:rsidRPr="00305168">
        <w:t xml:space="preserve">A detailed Appointment Letter incorporating the role, duties and responsibilities, remuneration is issued for the acceptance of the Independent Directors. </w:t>
      </w:r>
    </w:p>
    <w:p w:rsidR="00212677" w:rsidRDefault="00212677" w:rsidP="00212677">
      <w:pPr>
        <w:pStyle w:val="ListParagraph"/>
        <w:ind w:left="1080"/>
        <w:jc w:val="both"/>
      </w:pPr>
    </w:p>
    <w:p w:rsidR="00212677" w:rsidRPr="00305168" w:rsidRDefault="00212677" w:rsidP="00212677">
      <w:pPr>
        <w:pStyle w:val="ListParagraph"/>
        <w:ind w:left="1080"/>
        <w:jc w:val="both"/>
      </w:pPr>
    </w:p>
    <w:p w:rsidR="00212677" w:rsidRPr="00305168" w:rsidRDefault="00212677" w:rsidP="00212677">
      <w:pPr>
        <w:pStyle w:val="ListParagraph"/>
        <w:ind w:left="360"/>
        <w:jc w:val="both"/>
      </w:pPr>
      <w:r w:rsidRPr="00305168">
        <w:rPr>
          <w:b/>
          <w:bCs/>
          <w:sz w:val="24"/>
          <w:szCs w:val="22"/>
        </w:rPr>
        <w:t>OBJECTIVES</w:t>
      </w:r>
    </w:p>
    <w:p w:rsidR="00212677" w:rsidRPr="00305168" w:rsidRDefault="00212677" w:rsidP="00212677">
      <w:pPr>
        <w:pStyle w:val="ListParagraph"/>
        <w:numPr>
          <w:ilvl w:val="0"/>
          <w:numId w:val="3"/>
        </w:numPr>
        <w:jc w:val="both"/>
        <w:rPr>
          <w:b/>
          <w:bCs/>
          <w:sz w:val="28"/>
          <w:szCs w:val="26"/>
        </w:rPr>
      </w:pPr>
      <w:r w:rsidRPr="00305168">
        <w:t>The Directors get an opportunity to have full understanding on the activities of the Company and initiatives</w:t>
      </w:r>
      <w:r>
        <w:t xml:space="preserve"> taken on safety, quality and </w:t>
      </w:r>
      <w:r w:rsidRPr="00305168">
        <w:t>Sustainability etc. ;</w:t>
      </w:r>
    </w:p>
    <w:p w:rsidR="00212677" w:rsidRPr="00305168" w:rsidRDefault="00212677" w:rsidP="00212677">
      <w:pPr>
        <w:pStyle w:val="ListParagraph"/>
        <w:numPr>
          <w:ilvl w:val="0"/>
          <w:numId w:val="3"/>
        </w:numPr>
        <w:jc w:val="both"/>
        <w:rPr>
          <w:b/>
          <w:bCs/>
          <w:sz w:val="28"/>
          <w:szCs w:val="26"/>
        </w:rPr>
      </w:pPr>
      <w:r w:rsidRPr="00305168">
        <w:t>Presentations are made to the Board on safety, health and environment and sustainability issue, risk management, company policies, changes in the regulatory applicable to the corporate sector and to the industry in which it operates;</w:t>
      </w:r>
    </w:p>
    <w:p w:rsidR="00212677" w:rsidRPr="00305168" w:rsidRDefault="00212677" w:rsidP="00212677">
      <w:pPr>
        <w:pStyle w:val="ListParagraph"/>
        <w:numPr>
          <w:ilvl w:val="0"/>
          <w:numId w:val="3"/>
        </w:numPr>
        <w:jc w:val="both"/>
        <w:rPr>
          <w:b/>
          <w:bCs/>
          <w:sz w:val="28"/>
          <w:szCs w:val="26"/>
        </w:rPr>
      </w:pPr>
      <w:r w:rsidRPr="00305168">
        <w:t>Quarterly presentations on operations made to the Board include information on business performance, operations, financial</w:t>
      </w:r>
      <w:r w:rsidR="008966AF">
        <w:t xml:space="preserve"> parameters and compliances.</w:t>
      </w:r>
      <w:r w:rsidRPr="00305168">
        <w:t xml:space="preserve"> </w:t>
      </w:r>
    </w:p>
    <w:p w:rsidR="00212677" w:rsidRDefault="00212677" w:rsidP="00212677">
      <w:pPr>
        <w:pStyle w:val="ListParagraph"/>
        <w:ind w:left="360"/>
        <w:jc w:val="both"/>
        <w:rPr>
          <w:b/>
          <w:bCs/>
          <w:sz w:val="24"/>
          <w:szCs w:val="22"/>
        </w:rPr>
      </w:pPr>
    </w:p>
    <w:p w:rsidR="00934E09" w:rsidRDefault="00934E09" w:rsidP="00212677">
      <w:pPr>
        <w:pStyle w:val="ListParagraph"/>
        <w:ind w:left="360"/>
        <w:jc w:val="both"/>
        <w:rPr>
          <w:b/>
          <w:bCs/>
          <w:sz w:val="24"/>
          <w:szCs w:val="22"/>
        </w:rPr>
      </w:pPr>
    </w:p>
    <w:p w:rsidR="00212677" w:rsidRPr="006328AE" w:rsidRDefault="006328AE" w:rsidP="00212677">
      <w:pPr>
        <w:pStyle w:val="ListParagraph"/>
        <w:ind w:left="360"/>
        <w:jc w:val="both"/>
      </w:pPr>
      <w:r w:rsidRPr="006328AE">
        <w:t>The company ensures to re-familiarize the independent directors with the vision, nature of the company its industry, their roles, rights, responsibilities and other requirements, as required, on yearly basis, during the last Meeting of the financial year, attended by the independent directors of the company</w:t>
      </w:r>
      <w:r w:rsidR="00235D21">
        <w:t xml:space="preserve">. The total duration of familiarization briefing to independent director was around </w:t>
      </w:r>
      <w:r w:rsidR="002101AE">
        <w:t>1 hours and 45 minutes.</w:t>
      </w:r>
    </w:p>
    <w:sectPr w:rsidR="00212677" w:rsidRPr="006328AE" w:rsidSect="007D53EF">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291"/>
    <w:multiLevelType w:val="hybridMultilevel"/>
    <w:tmpl w:val="1FFEA2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26079B"/>
    <w:multiLevelType w:val="hybridMultilevel"/>
    <w:tmpl w:val="EE4E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DAD306A"/>
    <w:multiLevelType w:val="hybridMultilevel"/>
    <w:tmpl w:val="8A50AB04"/>
    <w:lvl w:ilvl="0" w:tplc="584E3FF8">
      <w:start w:val="1"/>
      <w:numFmt w:val="bullet"/>
      <w:lvlText w:val=""/>
      <w:lvlJc w:val="left"/>
      <w:pPr>
        <w:ind w:left="1440" w:hanging="360"/>
      </w:pPr>
      <w:rPr>
        <w:rFonts w:ascii="Wingdings" w:hAnsi="Wingdings" w:hint="default"/>
        <w:sz w:val="26"/>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212677"/>
    <w:rsid w:val="000D3EC6"/>
    <w:rsid w:val="000E7263"/>
    <w:rsid w:val="002101AE"/>
    <w:rsid w:val="00212677"/>
    <w:rsid w:val="00235D21"/>
    <w:rsid w:val="002B71CE"/>
    <w:rsid w:val="004A0E81"/>
    <w:rsid w:val="006328AE"/>
    <w:rsid w:val="006C76D3"/>
    <w:rsid w:val="006F5F86"/>
    <w:rsid w:val="00817FA7"/>
    <w:rsid w:val="00867CE9"/>
    <w:rsid w:val="008966AF"/>
    <w:rsid w:val="00934E09"/>
    <w:rsid w:val="00984258"/>
    <w:rsid w:val="00AC1D9B"/>
    <w:rsid w:val="00B50FCC"/>
    <w:rsid w:val="00C62623"/>
    <w:rsid w:val="00E57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77"/>
    <w:rPr>
      <w:rFonts w:ascii="Calibri" w:eastAsia="Times New Roman" w:hAnsi="Calibri" w:cs="Times New Roman"/>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677"/>
    <w:pPr>
      <w:ind w:left="720"/>
      <w:contextualSpacing/>
    </w:pPr>
  </w:style>
  <w:style w:type="paragraph" w:customStyle="1" w:styleId="Default">
    <w:name w:val="Default"/>
    <w:rsid w:val="0021267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126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cp:revision>
  <dcterms:created xsi:type="dcterms:W3CDTF">2023-02-17T04:35:00Z</dcterms:created>
  <dcterms:modified xsi:type="dcterms:W3CDTF">2023-02-17T08:05:00Z</dcterms:modified>
</cp:coreProperties>
</file>